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0B9" w:rsidRPr="0023195A" w:rsidRDefault="001055A6" w:rsidP="001055A6">
      <w:pPr>
        <w:pStyle w:val="NoSpacing"/>
        <w:jc w:val="right"/>
        <w:rPr>
          <w:rFonts w:ascii="Times New Roman" w:hAnsi="Times New Roman" w:cs="Times New Roman"/>
          <w:b/>
          <w:sz w:val="28"/>
          <w:szCs w:val="28"/>
        </w:rPr>
      </w:pPr>
      <w:r w:rsidRPr="0023195A">
        <w:rPr>
          <w:rFonts w:ascii="Times New Roman" w:hAnsi="Times New Roman" w:cs="Times New Roman"/>
          <w:b/>
          <w:noProof/>
          <w:sz w:val="28"/>
          <w:szCs w:val="28"/>
        </w:rPr>
        <w:drawing>
          <wp:anchor distT="0" distB="0" distL="114300" distR="114300" simplePos="0" relativeHeight="251658752" behindDoc="1" locked="0" layoutInCell="1" allowOverlap="1" wp14:anchorId="6D887FC6" wp14:editId="289ABE5A">
            <wp:simplePos x="0" y="0"/>
            <wp:positionH relativeFrom="column">
              <wp:posOffset>0</wp:posOffset>
            </wp:positionH>
            <wp:positionV relativeFrom="paragraph">
              <wp:posOffset>0</wp:posOffset>
            </wp:positionV>
            <wp:extent cx="1377950" cy="1059815"/>
            <wp:effectExtent l="0" t="0" r="0" b="6985"/>
            <wp:wrapNone/>
            <wp:docPr id="2" name="Picture 2" descr="APRA_MN_Chapt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RA_MN_Chapter_rgb.jpg"/>
                    <pic:cNvPicPr>
                      <a:picLocks noChangeAspect="1" noChangeArrowheads="1"/>
                    </pic:cNvPicPr>
                  </pic:nvPicPr>
                  <pic:blipFill>
                    <a:blip r:embed="rId5" r:link="rId6" cstate="print"/>
                    <a:srcRect/>
                    <a:stretch>
                      <a:fillRect/>
                    </a:stretch>
                  </pic:blipFill>
                  <pic:spPr bwMode="auto">
                    <a:xfrm>
                      <a:off x="0" y="0"/>
                      <a:ext cx="1377950" cy="1059815"/>
                    </a:xfrm>
                    <a:prstGeom prst="rect">
                      <a:avLst/>
                    </a:prstGeom>
                    <a:noFill/>
                    <a:ln w="9525">
                      <a:noFill/>
                      <a:miter lim="800000"/>
                      <a:headEnd/>
                      <a:tailEnd/>
                    </a:ln>
                  </pic:spPr>
                </pic:pic>
              </a:graphicData>
            </a:graphic>
          </wp:anchor>
        </w:drawing>
      </w:r>
      <w:r w:rsidRPr="0023195A">
        <w:rPr>
          <w:rFonts w:ascii="Times New Roman" w:hAnsi="Times New Roman" w:cs="Times New Roman"/>
          <w:b/>
          <w:sz w:val="28"/>
          <w:szCs w:val="28"/>
        </w:rPr>
        <w:t>Spring 2015 Conference</w:t>
      </w:r>
    </w:p>
    <w:p w:rsidR="001055A6" w:rsidRPr="0023195A" w:rsidRDefault="001055A6" w:rsidP="001055A6">
      <w:pPr>
        <w:pStyle w:val="NoSpacing"/>
        <w:jc w:val="right"/>
        <w:rPr>
          <w:rFonts w:ascii="Times New Roman" w:hAnsi="Times New Roman" w:cs="Times New Roman"/>
        </w:rPr>
      </w:pPr>
      <w:r w:rsidRPr="0023195A">
        <w:rPr>
          <w:rFonts w:ascii="Times New Roman" w:hAnsi="Times New Roman" w:cs="Times New Roman"/>
        </w:rPr>
        <w:t>Tuesday, May 12th, 2015</w:t>
      </w:r>
    </w:p>
    <w:p w:rsidR="001055A6" w:rsidRPr="0023195A" w:rsidRDefault="001055A6" w:rsidP="001055A6">
      <w:pPr>
        <w:pStyle w:val="NoSpacing"/>
        <w:jc w:val="right"/>
        <w:rPr>
          <w:rFonts w:ascii="Times New Roman" w:hAnsi="Times New Roman" w:cs="Times New Roman"/>
        </w:rPr>
      </w:pPr>
      <w:r w:rsidRPr="0023195A">
        <w:rPr>
          <w:rFonts w:ascii="Times New Roman" w:hAnsi="Times New Roman" w:cs="Times New Roman"/>
        </w:rPr>
        <w:t>The Minnesota Landscape Arboretum</w:t>
      </w:r>
    </w:p>
    <w:p w:rsidR="001055A6" w:rsidRPr="0023195A" w:rsidRDefault="00D1441A" w:rsidP="00D1441A">
      <w:pPr>
        <w:pStyle w:val="NoSpacing"/>
        <w:jc w:val="right"/>
        <w:rPr>
          <w:rFonts w:ascii="Times New Roman" w:hAnsi="Times New Roman" w:cs="Times New Roman"/>
        </w:rPr>
      </w:pPr>
      <w:r w:rsidRPr="0023195A">
        <w:rPr>
          <w:rFonts w:ascii="Times New Roman" w:hAnsi="Times New Roman" w:cs="Times New Roman"/>
        </w:rPr>
        <w:t xml:space="preserve">3675 Arboretum </w:t>
      </w:r>
      <w:proofErr w:type="spellStart"/>
      <w:r w:rsidRPr="0023195A">
        <w:rPr>
          <w:rFonts w:ascii="Times New Roman" w:hAnsi="Times New Roman" w:cs="Times New Roman"/>
        </w:rPr>
        <w:t>Dr</w:t>
      </w:r>
      <w:proofErr w:type="spellEnd"/>
      <w:r w:rsidRPr="0023195A">
        <w:rPr>
          <w:rFonts w:ascii="Times New Roman" w:hAnsi="Times New Roman" w:cs="Times New Roman"/>
        </w:rPr>
        <w:t>, Chaska, MN 55318</w:t>
      </w:r>
    </w:p>
    <w:p w:rsidR="001055A6" w:rsidRPr="0023195A" w:rsidRDefault="001055A6" w:rsidP="0023195A">
      <w:pPr>
        <w:pStyle w:val="NoSpacing"/>
        <w:jc w:val="center"/>
        <w:rPr>
          <w:rFonts w:ascii="Times New Roman" w:hAnsi="Times New Roman" w:cs="Times New Roman"/>
        </w:rPr>
      </w:pPr>
    </w:p>
    <w:p w:rsidR="001055A6" w:rsidRPr="0023195A" w:rsidRDefault="001055A6" w:rsidP="001055A6">
      <w:pPr>
        <w:pStyle w:val="NoSpacing"/>
        <w:rPr>
          <w:rFonts w:ascii="Times New Roman" w:hAnsi="Times New Roman" w:cs="Times New Roman"/>
        </w:rPr>
      </w:pPr>
    </w:p>
    <w:p w:rsidR="001055A6" w:rsidRPr="0023195A" w:rsidRDefault="001055A6" w:rsidP="001055A6">
      <w:pPr>
        <w:pStyle w:val="NoSpacing"/>
        <w:rPr>
          <w:rFonts w:ascii="Times New Roman" w:hAnsi="Times New Roman" w:cs="Times New Roman"/>
        </w:rPr>
      </w:pPr>
    </w:p>
    <w:p w:rsidR="0023195A" w:rsidRPr="0023195A" w:rsidRDefault="0023195A" w:rsidP="00D1441A">
      <w:pPr>
        <w:pStyle w:val="NoSpacing"/>
        <w:tabs>
          <w:tab w:val="left" w:pos="1875"/>
        </w:tabs>
        <w:rPr>
          <w:rFonts w:ascii="Times New Roman" w:hAnsi="Times New Roman" w:cs="Times New Roman"/>
          <w:b/>
        </w:rPr>
      </w:pPr>
    </w:p>
    <w:p w:rsidR="00DB75F4" w:rsidRPr="0023195A" w:rsidRDefault="0023195A" w:rsidP="00D1441A">
      <w:pPr>
        <w:pStyle w:val="NoSpacing"/>
        <w:tabs>
          <w:tab w:val="left" w:pos="1875"/>
        </w:tabs>
        <w:rPr>
          <w:rFonts w:ascii="Times New Roman" w:hAnsi="Times New Roman" w:cs="Times New Roman"/>
          <w:b/>
        </w:rPr>
      </w:pPr>
      <w:r w:rsidRPr="0023195A">
        <w:rPr>
          <w:rFonts w:ascii="Times New Roman" w:hAnsi="Times New Roman" w:cs="Times New Roman"/>
          <w:b/>
        </w:rPr>
        <w:t>Conference Schedule</w:t>
      </w:r>
    </w:p>
    <w:p w:rsidR="0023195A" w:rsidRPr="0023195A" w:rsidRDefault="0023195A" w:rsidP="00D1441A">
      <w:pPr>
        <w:pStyle w:val="NoSpacing"/>
        <w:tabs>
          <w:tab w:val="left" w:pos="1875"/>
        </w:tabs>
        <w:rPr>
          <w:rFonts w:ascii="Times New Roman" w:hAnsi="Times New Roman" w:cs="Times New Roman"/>
        </w:rPr>
      </w:pPr>
    </w:p>
    <w:p w:rsidR="00413A87" w:rsidRPr="0023195A" w:rsidRDefault="00413A87" w:rsidP="00413A87">
      <w:pPr>
        <w:pStyle w:val="NoSpacing"/>
        <w:rPr>
          <w:rFonts w:ascii="Times New Roman" w:hAnsi="Times New Roman" w:cs="Times New Roman"/>
        </w:rPr>
      </w:pPr>
      <w:r w:rsidRPr="0023195A">
        <w:rPr>
          <w:rFonts w:ascii="Times New Roman" w:hAnsi="Times New Roman" w:cs="Times New Roman"/>
        </w:rPr>
        <w:t>8:30 a.m.</w:t>
      </w:r>
      <w:r w:rsidRPr="0023195A">
        <w:rPr>
          <w:rFonts w:ascii="Times New Roman" w:hAnsi="Times New Roman" w:cs="Times New Roman"/>
        </w:rPr>
        <w:tab/>
        <w:t>Registration &amp; Continental Breakfast</w:t>
      </w:r>
    </w:p>
    <w:p w:rsidR="00413A87" w:rsidRPr="0023195A" w:rsidRDefault="00413A87" w:rsidP="00D1441A">
      <w:pPr>
        <w:pStyle w:val="NoSpacing"/>
        <w:spacing w:before="120"/>
        <w:rPr>
          <w:rFonts w:ascii="Times New Roman" w:hAnsi="Times New Roman" w:cs="Times New Roman"/>
        </w:rPr>
      </w:pPr>
      <w:r w:rsidRPr="0023195A">
        <w:rPr>
          <w:rFonts w:ascii="Times New Roman" w:hAnsi="Times New Roman" w:cs="Times New Roman"/>
        </w:rPr>
        <w:t xml:space="preserve">9:00 a.m. </w:t>
      </w:r>
      <w:r w:rsidRPr="0023195A">
        <w:rPr>
          <w:rFonts w:ascii="Times New Roman" w:hAnsi="Times New Roman" w:cs="Times New Roman"/>
        </w:rPr>
        <w:tab/>
        <w:t xml:space="preserve">Welcome, Announcements &amp; Introductions </w:t>
      </w:r>
    </w:p>
    <w:p w:rsidR="0023195A" w:rsidRDefault="00413A87" w:rsidP="00D1441A">
      <w:pPr>
        <w:pStyle w:val="NoSpacing"/>
        <w:spacing w:before="120"/>
        <w:rPr>
          <w:rFonts w:ascii="Times New Roman" w:hAnsi="Times New Roman" w:cs="Times New Roman"/>
          <w:b/>
        </w:rPr>
      </w:pPr>
      <w:r w:rsidRPr="0023195A">
        <w:rPr>
          <w:rFonts w:ascii="Times New Roman" w:hAnsi="Times New Roman" w:cs="Times New Roman"/>
        </w:rPr>
        <w:t xml:space="preserve">9:15 a.m. </w:t>
      </w:r>
      <w:r w:rsidRPr="0023195A">
        <w:rPr>
          <w:rFonts w:ascii="Times New Roman" w:hAnsi="Times New Roman" w:cs="Times New Roman"/>
        </w:rPr>
        <w:tab/>
      </w:r>
      <w:r w:rsidRPr="0023195A">
        <w:rPr>
          <w:rFonts w:ascii="Times New Roman" w:hAnsi="Times New Roman" w:cs="Times New Roman"/>
          <w:b/>
        </w:rPr>
        <w:t>Morning Keynote Address</w:t>
      </w:r>
    </w:p>
    <w:p w:rsidR="00413A87" w:rsidRPr="0023195A" w:rsidRDefault="00413A87" w:rsidP="0023195A">
      <w:pPr>
        <w:pStyle w:val="NoSpacing"/>
        <w:ind w:left="720" w:firstLine="720"/>
        <w:rPr>
          <w:rFonts w:ascii="Times New Roman" w:hAnsi="Times New Roman" w:cs="Times New Roman"/>
          <w:b/>
        </w:rPr>
      </w:pPr>
      <w:r w:rsidRPr="0023195A">
        <w:rPr>
          <w:rFonts w:ascii="Times New Roman" w:hAnsi="Times New Roman" w:cs="Times New Roman"/>
        </w:rPr>
        <w:t>Prospect Management: Big shop versus little shop</w:t>
      </w:r>
    </w:p>
    <w:p w:rsidR="00D1441A" w:rsidRPr="0023195A" w:rsidRDefault="00413A87" w:rsidP="00D1441A">
      <w:pPr>
        <w:pStyle w:val="NoSpacing"/>
        <w:ind w:left="720" w:firstLine="720"/>
        <w:rPr>
          <w:rFonts w:ascii="Times New Roman" w:hAnsi="Times New Roman" w:cs="Times New Roman"/>
          <w:i/>
        </w:rPr>
      </w:pPr>
      <w:r w:rsidRPr="0023195A">
        <w:rPr>
          <w:rFonts w:ascii="Times New Roman" w:hAnsi="Times New Roman" w:cs="Times New Roman"/>
          <w:i/>
        </w:rPr>
        <w:t xml:space="preserve">Jenny Gallagher, </w:t>
      </w:r>
      <w:r w:rsidR="00E63A30">
        <w:rPr>
          <w:rFonts w:ascii="Times New Roman" w:hAnsi="Times New Roman" w:cs="Times New Roman"/>
          <w:i/>
        </w:rPr>
        <w:t>Iowa State University</w:t>
      </w:r>
      <w:r w:rsidRPr="0023195A">
        <w:rPr>
          <w:rFonts w:ascii="Times New Roman" w:hAnsi="Times New Roman" w:cs="Times New Roman"/>
          <w:i/>
        </w:rPr>
        <w:t xml:space="preserve"> </w:t>
      </w:r>
      <w:r w:rsidR="00E63A30">
        <w:rPr>
          <w:rFonts w:ascii="Times New Roman" w:hAnsi="Times New Roman" w:cs="Times New Roman"/>
          <w:i/>
        </w:rPr>
        <w:t xml:space="preserve">Foundation, </w:t>
      </w:r>
      <w:r w:rsidRPr="0023195A">
        <w:rPr>
          <w:rFonts w:ascii="Times New Roman" w:hAnsi="Times New Roman" w:cs="Times New Roman"/>
          <w:i/>
        </w:rPr>
        <w:t>Lauren Dix</w:t>
      </w:r>
      <w:r w:rsidR="00E63A30">
        <w:rPr>
          <w:rFonts w:ascii="Times New Roman" w:hAnsi="Times New Roman" w:cs="Times New Roman"/>
          <w:i/>
        </w:rPr>
        <w:t xml:space="preserve">son, Drake </w:t>
      </w:r>
      <w:r w:rsidRPr="0023195A">
        <w:rPr>
          <w:rFonts w:ascii="Times New Roman" w:hAnsi="Times New Roman" w:cs="Times New Roman"/>
          <w:i/>
        </w:rPr>
        <w:t>University</w:t>
      </w:r>
    </w:p>
    <w:p w:rsidR="00413A87" w:rsidRPr="0023195A" w:rsidRDefault="00D1441A" w:rsidP="00D1441A">
      <w:pPr>
        <w:pStyle w:val="NoSpacing"/>
        <w:spacing w:before="120"/>
        <w:ind w:left="1440"/>
        <w:rPr>
          <w:rFonts w:ascii="Times New Roman" w:hAnsi="Times New Roman" w:cs="Times New Roman"/>
        </w:rPr>
      </w:pPr>
      <w:r w:rsidRPr="0023195A">
        <w:rPr>
          <w:rFonts w:ascii="Times New Roman" w:hAnsi="Times New Roman" w:cs="Times New Roman"/>
        </w:rPr>
        <w:t>All prospect development professionals know how important a good prospect management system is for a high-performing fundraising team. But, does the size of your shop impact your ability to lead a successful prospect management program? Should your prospect management policies change depending on what stage of a campaign your organization is in? If you’re not in a campaign, does prospect management even matter? Join us as we share tips, tricks, horror stories and inside information on all things prospect management. Regardless of the size of your shop, the sophistication of your database, or the current fundraising priorities at your organization, this presentation will offer ideas and insights you can take back to your office and begin using immediately.</w:t>
      </w:r>
    </w:p>
    <w:p w:rsidR="00413A87" w:rsidRPr="0023195A" w:rsidRDefault="00413A87" w:rsidP="00D1441A">
      <w:pPr>
        <w:pStyle w:val="NoSpacing"/>
        <w:spacing w:before="120"/>
        <w:rPr>
          <w:rFonts w:ascii="Times New Roman" w:hAnsi="Times New Roman" w:cs="Times New Roman"/>
        </w:rPr>
      </w:pPr>
      <w:r w:rsidRPr="0023195A">
        <w:rPr>
          <w:rFonts w:ascii="Times New Roman" w:hAnsi="Times New Roman" w:cs="Times New Roman"/>
        </w:rPr>
        <w:t>10:45 a.m.</w:t>
      </w:r>
      <w:r w:rsidRPr="0023195A">
        <w:rPr>
          <w:rFonts w:ascii="Times New Roman" w:hAnsi="Times New Roman" w:cs="Times New Roman"/>
        </w:rPr>
        <w:tab/>
        <w:t>Morning Break</w:t>
      </w:r>
    </w:p>
    <w:p w:rsidR="00413A87" w:rsidRPr="0023195A" w:rsidRDefault="00413A87" w:rsidP="00D1441A">
      <w:pPr>
        <w:pStyle w:val="NoSpacing"/>
        <w:spacing w:before="120"/>
        <w:rPr>
          <w:rFonts w:ascii="Times New Roman" w:hAnsi="Times New Roman" w:cs="Times New Roman"/>
        </w:rPr>
      </w:pPr>
      <w:r w:rsidRPr="0023195A">
        <w:rPr>
          <w:rFonts w:ascii="Times New Roman" w:hAnsi="Times New Roman" w:cs="Times New Roman"/>
        </w:rPr>
        <w:t>11:00 a.m.</w:t>
      </w:r>
      <w:r w:rsidRPr="0023195A">
        <w:rPr>
          <w:rFonts w:ascii="Times New Roman" w:hAnsi="Times New Roman" w:cs="Times New Roman"/>
        </w:rPr>
        <w:tab/>
      </w:r>
      <w:r w:rsidRPr="0023195A">
        <w:rPr>
          <w:rFonts w:ascii="Times New Roman" w:hAnsi="Times New Roman" w:cs="Times New Roman"/>
          <w:b/>
        </w:rPr>
        <w:t>Breakout Sessions 1 (please choose one)</w:t>
      </w:r>
    </w:p>
    <w:p w:rsidR="00413A87" w:rsidRPr="0023195A" w:rsidRDefault="00413A87" w:rsidP="00413A87">
      <w:pPr>
        <w:pStyle w:val="NoSpacing"/>
        <w:ind w:left="1440"/>
        <w:rPr>
          <w:rFonts w:ascii="Times New Roman" w:hAnsi="Times New Roman" w:cs="Times New Roman"/>
        </w:rPr>
      </w:pPr>
      <w:r w:rsidRPr="0023195A">
        <w:rPr>
          <w:rFonts w:ascii="Times New Roman" w:hAnsi="Times New Roman" w:cs="Times New Roman"/>
        </w:rPr>
        <w:t>A. Research and Events</w:t>
      </w:r>
    </w:p>
    <w:p w:rsidR="00413A87" w:rsidRPr="0023195A" w:rsidRDefault="00413A87" w:rsidP="00413A87">
      <w:pPr>
        <w:pStyle w:val="NoSpacing"/>
        <w:ind w:left="1440"/>
        <w:rPr>
          <w:rFonts w:ascii="Times New Roman" w:hAnsi="Times New Roman" w:cs="Times New Roman"/>
          <w:i/>
        </w:rPr>
      </w:pPr>
      <w:r w:rsidRPr="0023195A">
        <w:rPr>
          <w:rFonts w:ascii="Times New Roman" w:hAnsi="Times New Roman" w:cs="Times New Roman"/>
          <w:i/>
        </w:rPr>
        <w:t>Jenny Gallagher and Sandy Johnson, Iowa State University Foundation</w:t>
      </w:r>
    </w:p>
    <w:p w:rsidR="00413A87" w:rsidRPr="0023195A" w:rsidRDefault="00D1441A" w:rsidP="00D1441A">
      <w:pPr>
        <w:pStyle w:val="NoSpacing"/>
        <w:spacing w:before="120"/>
        <w:ind w:left="1440"/>
        <w:rPr>
          <w:rFonts w:ascii="Times New Roman" w:hAnsi="Times New Roman" w:cs="Times New Roman"/>
          <w:i/>
        </w:rPr>
      </w:pPr>
      <w:r w:rsidRPr="0023195A">
        <w:rPr>
          <w:rStyle w:val="apple-converted-space"/>
          <w:rFonts w:ascii="Times New Roman" w:hAnsi="Times New Roman" w:cs="Times New Roman"/>
          <w:color w:val="000000"/>
          <w:sz w:val="14"/>
          <w:szCs w:val="14"/>
          <w:shd w:val="clear" w:color="auto" w:fill="FDFDFD"/>
        </w:rPr>
        <w:t> </w:t>
      </w:r>
      <w:r w:rsidRPr="0023195A">
        <w:rPr>
          <w:rFonts w:ascii="Times New Roman" w:hAnsi="Times New Roman" w:cs="Times New Roman"/>
          <w:color w:val="000000"/>
          <w:shd w:val="clear" w:color="auto" w:fill="FDFDFD"/>
        </w:rPr>
        <w:t>Join in this discussion to learn about a program at the Iowa State University Foundation in which the Development Research and Events departments work together to identify prospects and implement a more strategic regional event. Learn a step-by-step process that includes identifying an event location and host, developing strategic guest lists, attending the event, conducting a post-event prospect debriefing, and identifying and assigning prospects for follow-up. This session will provide you with tools and ideas that you can take back to your office and begin implementing immediately for more strategic, exciting, and results-driven events.</w:t>
      </w:r>
    </w:p>
    <w:p w:rsidR="00D1441A" w:rsidRPr="0023195A" w:rsidRDefault="00D1441A" w:rsidP="00413A87">
      <w:pPr>
        <w:pStyle w:val="NoSpacing"/>
        <w:ind w:left="1440"/>
        <w:rPr>
          <w:rFonts w:ascii="Times New Roman" w:hAnsi="Times New Roman" w:cs="Times New Roman"/>
          <w:i/>
        </w:rPr>
      </w:pPr>
    </w:p>
    <w:p w:rsidR="00413A87" w:rsidRPr="0023195A" w:rsidRDefault="00413A87" w:rsidP="00413A87">
      <w:pPr>
        <w:pStyle w:val="NoSpacing"/>
        <w:ind w:left="1440"/>
        <w:rPr>
          <w:rFonts w:ascii="Times New Roman" w:hAnsi="Times New Roman" w:cs="Times New Roman"/>
        </w:rPr>
      </w:pPr>
      <w:r w:rsidRPr="0023195A">
        <w:rPr>
          <w:rFonts w:ascii="Times New Roman" w:hAnsi="Times New Roman" w:cs="Times New Roman"/>
        </w:rPr>
        <w:t>B. The Minnesota Real Estate Market</w:t>
      </w:r>
    </w:p>
    <w:p w:rsidR="00413A87" w:rsidRPr="0023195A" w:rsidRDefault="00E63A30" w:rsidP="00413A87">
      <w:pPr>
        <w:pStyle w:val="NoSpacing"/>
        <w:ind w:left="1440"/>
        <w:rPr>
          <w:rFonts w:ascii="Times New Roman" w:hAnsi="Times New Roman" w:cs="Times New Roman"/>
          <w:i/>
        </w:rPr>
      </w:pPr>
      <w:r>
        <w:rPr>
          <w:rFonts w:ascii="Times New Roman" w:hAnsi="Times New Roman" w:cs="Times New Roman"/>
          <w:i/>
        </w:rPr>
        <w:t>David Abele,</w:t>
      </w:r>
      <w:r w:rsidR="00413A87" w:rsidRPr="0023195A">
        <w:rPr>
          <w:rFonts w:ascii="Times New Roman" w:hAnsi="Times New Roman" w:cs="Times New Roman"/>
          <w:i/>
        </w:rPr>
        <w:t xml:space="preserve"> ARESI Group</w:t>
      </w:r>
    </w:p>
    <w:p w:rsidR="00D1441A" w:rsidRPr="0023195A" w:rsidRDefault="008C4B24" w:rsidP="0023195A">
      <w:pPr>
        <w:pStyle w:val="NoSpacing"/>
        <w:spacing w:before="120"/>
        <w:ind w:left="1440"/>
        <w:rPr>
          <w:rFonts w:ascii="Times New Roman" w:hAnsi="Times New Roman" w:cs="Times New Roman"/>
        </w:rPr>
      </w:pPr>
      <w:r>
        <w:rPr>
          <w:rFonts w:ascii="Times New Roman" w:hAnsi="Times New Roman" w:cs="Times New Roman"/>
        </w:rPr>
        <w:t>Join David Ab</w:t>
      </w:r>
      <w:r w:rsidR="00E63A30">
        <w:rPr>
          <w:rFonts w:ascii="Times New Roman" w:hAnsi="Times New Roman" w:cs="Times New Roman"/>
        </w:rPr>
        <w:t>e</w:t>
      </w:r>
      <w:r>
        <w:rPr>
          <w:rFonts w:ascii="Times New Roman" w:hAnsi="Times New Roman" w:cs="Times New Roman"/>
        </w:rPr>
        <w:t>le, F</w:t>
      </w:r>
      <w:r w:rsidR="00D1441A" w:rsidRPr="0023195A">
        <w:rPr>
          <w:rFonts w:ascii="Times New Roman" w:hAnsi="Times New Roman" w:cs="Times New Roman"/>
        </w:rPr>
        <w:t>ounder of the ARESI Group to learn more about the Twin</w:t>
      </w:r>
      <w:r w:rsidR="0023195A" w:rsidRPr="0023195A">
        <w:rPr>
          <w:rFonts w:ascii="Times New Roman" w:hAnsi="Times New Roman" w:cs="Times New Roman"/>
        </w:rPr>
        <w:t xml:space="preserve"> Cities real estate market.</w:t>
      </w:r>
    </w:p>
    <w:p w:rsidR="0023195A" w:rsidRPr="001A5473" w:rsidRDefault="00E63A30" w:rsidP="001A5473">
      <w:pPr>
        <w:pStyle w:val="NoSpacing"/>
        <w:spacing w:before="120"/>
        <w:rPr>
          <w:rFonts w:ascii="Times New Roman" w:hAnsi="Times New Roman" w:cs="Times New Roman"/>
        </w:rPr>
      </w:pPr>
      <w:r>
        <w:rPr>
          <w:rFonts w:ascii="Times New Roman" w:hAnsi="Times New Roman" w:cs="Times New Roman"/>
        </w:rPr>
        <w:t>12:00 p</w:t>
      </w:r>
      <w:r w:rsidR="00413A87" w:rsidRPr="0023195A">
        <w:rPr>
          <w:rFonts w:ascii="Times New Roman" w:hAnsi="Times New Roman" w:cs="Times New Roman"/>
        </w:rPr>
        <w:t>.m.</w:t>
      </w:r>
      <w:r w:rsidR="00413A87" w:rsidRPr="0023195A">
        <w:rPr>
          <w:rFonts w:ascii="Times New Roman" w:hAnsi="Times New Roman" w:cs="Times New Roman"/>
        </w:rPr>
        <w:tab/>
        <w:t>Lunch</w:t>
      </w:r>
    </w:p>
    <w:p w:rsidR="00413A87" w:rsidRPr="0023195A" w:rsidRDefault="00413A87" w:rsidP="001A5473">
      <w:pPr>
        <w:pStyle w:val="NoSpacing"/>
        <w:spacing w:before="120"/>
        <w:rPr>
          <w:rFonts w:ascii="Times New Roman" w:hAnsi="Times New Roman" w:cs="Times New Roman"/>
        </w:rPr>
      </w:pPr>
      <w:r w:rsidRPr="0023195A">
        <w:rPr>
          <w:rFonts w:ascii="Times New Roman" w:hAnsi="Times New Roman" w:cs="Times New Roman"/>
        </w:rPr>
        <w:t>1:00 p.m.</w:t>
      </w:r>
      <w:r w:rsidRPr="0023195A">
        <w:rPr>
          <w:rFonts w:ascii="Times New Roman" w:hAnsi="Times New Roman" w:cs="Times New Roman"/>
        </w:rPr>
        <w:tab/>
      </w:r>
      <w:r w:rsidRPr="0023195A">
        <w:rPr>
          <w:rFonts w:ascii="Times New Roman" w:hAnsi="Times New Roman" w:cs="Times New Roman"/>
          <w:b/>
        </w:rPr>
        <w:t>Networking Session</w:t>
      </w:r>
    </w:p>
    <w:p w:rsidR="00413A87" w:rsidRDefault="00413A87" w:rsidP="0023195A">
      <w:pPr>
        <w:pStyle w:val="NoSpacing"/>
        <w:spacing w:before="120"/>
        <w:rPr>
          <w:rFonts w:ascii="Times New Roman" w:hAnsi="Times New Roman" w:cs="Times New Roman"/>
        </w:rPr>
      </w:pPr>
      <w:r w:rsidRPr="0023195A">
        <w:rPr>
          <w:rFonts w:ascii="Times New Roman" w:hAnsi="Times New Roman" w:cs="Times New Roman"/>
        </w:rPr>
        <w:t>1:45 p.m.</w:t>
      </w:r>
      <w:r w:rsidRPr="0023195A">
        <w:rPr>
          <w:rFonts w:ascii="Times New Roman" w:hAnsi="Times New Roman" w:cs="Times New Roman"/>
        </w:rPr>
        <w:tab/>
        <w:t>Afternoon Break</w:t>
      </w:r>
    </w:p>
    <w:p w:rsidR="001A5473" w:rsidRPr="0023195A" w:rsidRDefault="001A5473" w:rsidP="0023195A">
      <w:pPr>
        <w:pStyle w:val="NoSpacing"/>
        <w:spacing w:before="120"/>
        <w:rPr>
          <w:rFonts w:ascii="Times New Roman" w:hAnsi="Times New Roman" w:cs="Times New Roman"/>
        </w:rPr>
      </w:pPr>
    </w:p>
    <w:p w:rsidR="00413A87" w:rsidRPr="0023195A" w:rsidRDefault="00413A87" w:rsidP="0023195A">
      <w:pPr>
        <w:pStyle w:val="NoSpacing"/>
        <w:spacing w:before="120"/>
        <w:rPr>
          <w:rFonts w:ascii="Times New Roman" w:hAnsi="Times New Roman" w:cs="Times New Roman"/>
          <w:b/>
        </w:rPr>
      </w:pPr>
      <w:r w:rsidRPr="0023195A">
        <w:rPr>
          <w:rFonts w:ascii="Times New Roman" w:hAnsi="Times New Roman" w:cs="Times New Roman"/>
        </w:rPr>
        <w:lastRenderedPageBreak/>
        <w:t>2:00 p.m.</w:t>
      </w:r>
      <w:r w:rsidRPr="0023195A">
        <w:rPr>
          <w:rFonts w:ascii="Times New Roman" w:hAnsi="Times New Roman" w:cs="Times New Roman"/>
        </w:rPr>
        <w:tab/>
      </w:r>
      <w:r w:rsidRPr="0023195A">
        <w:rPr>
          <w:rFonts w:ascii="Times New Roman" w:hAnsi="Times New Roman" w:cs="Times New Roman"/>
          <w:b/>
        </w:rPr>
        <w:t>Breakout Sessions 2 (please choose one)</w:t>
      </w:r>
    </w:p>
    <w:p w:rsidR="00413A87" w:rsidRPr="0023195A" w:rsidRDefault="00413A87" w:rsidP="00413A87">
      <w:pPr>
        <w:pStyle w:val="NoSpacing"/>
        <w:numPr>
          <w:ilvl w:val="0"/>
          <w:numId w:val="4"/>
        </w:numPr>
        <w:rPr>
          <w:rFonts w:ascii="Times New Roman" w:hAnsi="Times New Roman" w:cs="Times New Roman"/>
        </w:rPr>
      </w:pPr>
      <w:r w:rsidRPr="0023195A">
        <w:rPr>
          <w:rFonts w:ascii="Times New Roman" w:hAnsi="Times New Roman" w:cs="Times New Roman"/>
        </w:rPr>
        <w:t>Excel and Pivot Tables</w:t>
      </w:r>
    </w:p>
    <w:p w:rsidR="00413A87" w:rsidRPr="0023195A" w:rsidRDefault="00413A87" w:rsidP="00413A87">
      <w:pPr>
        <w:pStyle w:val="NoSpacing"/>
        <w:ind w:left="1440"/>
        <w:rPr>
          <w:rFonts w:ascii="Times New Roman" w:hAnsi="Times New Roman" w:cs="Times New Roman"/>
          <w:i/>
        </w:rPr>
      </w:pPr>
      <w:r w:rsidRPr="0023195A">
        <w:rPr>
          <w:rFonts w:ascii="Times New Roman" w:hAnsi="Times New Roman" w:cs="Times New Roman"/>
          <w:i/>
        </w:rPr>
        <w:t>Jenny Gallagher, Iowa State University Foundation</w:t>
      </w:r>
    </w:p>
    <w:p w:rsidR="00413A87" w:rsidRPr="0023195A" w:rsidRDefault="0023195A" w:rsidP="0023195A">
      <w:pPr>
        <w:pStyle w:val="NoSpacing"/>
        <w:spacing w:before="120"/>
        <w:ind w:left="1440"/>
        <w:rPr>
          <w:rFonts w:ascii="Times New Roman" w:hAnsi="Times New Roman" w:cs="Times New Roman"/>
        </w:rPr>
      </w:pPr>
      <w:r w:rsidRPr="0023195A">
        <w:rPr>
          <w:rFonts w:ascii="Times New Roman" w:hAnsi="Times New Roman" w:cs="Times New Roman"/>
        </w:rPr>
        <w:t>If you think analyzing data is too difficult, too expensive, or will take too much of your time, this session is for</w:t>
      </w:r>
      <w:bookmarkStart w:id="0" w:name="_GoBack"/>
      <w:bookmarkEnd w:id="0"/>
      <w:r w:rsidRPr="0023195A">
        <w:rPr>
          <w:rFonts w:ascii="Times New Roman" w:hAnsi="Times New Roman" w:cs="Times New Roman"/>
        </w:rPr>
        <w:t xml:space="preserve"> you!  Jenny will show you how to use Microsoft Excel pivot tables to summarize fundraising data and present it in a way that will make your executive team take notice.  She will also share tips and tricks for extracting, formatting, and presenting key pieces of data that could have a direct impact on advancing your organization’s fundraising goals.</w:t>
      </w:r>
    </w:p>
    <w:p w:rsidR="0023195A" w:rsidRPr="0023195A" w:rsidRDefault="0023195A" w:rsidP="00413A87">
      <w:pPr>
        <w:pStyle w:val="NoSpacing"/>
        <w:ind w:left="1440"/>
        <w:rPr>
          <w:rFonts w:ascii="Times New Roman" w:hAnsi="Times New Roman" w:cs="Times New Roman"/>
          <w:i/>
        </w:rPr>
      </w:pPr>
    </w:p>
    <w:p w:rsidR="00413A87" w:rsidRPr="0023195A" w:rsidRDefault="00413A87" w:rsidP="00413A87">
      <w:pPr>
        <w:pStyle w:val="NoSpacing"/>
        <w:ind w:left="1440"/>
        <w:rPr>
          <w:rFonts w:ascii="Times New Roman" w:hAnsi="Times New Roman" w:cs="Times New Roman"/>
        </w:rPr>
      </w:pPr>
      <w:r w:rsidRPr="0023195A">
        <w:rPr>
          <w:rFonts w:ascii="Times New Roman" w:hAnsi="Times New Roman" w:cs="Times New Roman"/>
        </w:rPr>
        <w:t>B. Researching Small Family Foundations</w:t>
      </w:r>
    </w:p>
    <w:p w:rsidR="00413A87" w:rsidRPr="0023195A" w:rsidRDefault="00E63A30" w:rsidP="00413A87">
      <w:pPr>
        <w:pStyle w:val="NoSpacing"/>
        <w:ind w:left="1440"/>
        <w:rPr>
          <w:rFonts w:ascii="Times New Roman" w:hAnsi="Times New Roman" w:cs="Times New Roman"/>
          <w:i/>
        </w:rPr>
      </w:pPr>
      <w:r>
        <w:rPr>
          <w:rFonts w:ascii="Times New Roman" w:hAnsi="Times New Roman" w:cs="Times New Roman"/>
          <w:i/>
        </w:rPr>
        <w:t xml:space="preserve">Steve </w:t>
      </w:r>
      <w:proofErr w:type="spellStart"/>
      <w:r>
        <w:rPr>
          <w:rFonts w:ascii="Times New Roman" w:hAnsi="Times New Roman" w:cs="Times New Roman"/>
          <w:i/>
        </w:rPr>
        <w:t>Paprocki</w:t>
      </w:r>
      <w:proofErr w:type="spellEnd"/>
      <w:r>
        <w:rPr>
          <w:rFonts w:ascii="Times New Roman" w:hAnsi="Times New Roman" w:cs="Times New Roman"/>
          <w:i/>
        </w:rPr>
        <w:t>,</w:t>
      </w:r>
      <w:r w:rsidR="00413A87" w:rsidRPr="0023195A">
        <w:rPr>
          <w:rFonts w:ascii="Times New Roman" w:hAnsi="Times New Roman" w:cs="Times New Roman"/>
          <w:i/>
        </w:rPr>
        <w:t xml:space="preserve"> Access Philanthropy</w:t>
      </w:r>
    </w:p>
    <w:p w:rsidR="00413A87" w:rsidRPr="0023195A" w:rsidRDefault="00065571" w:rsidP="0023195A">
      <w:pPr>
        <w:pStyle w:val="NoSpacing"/>
        <w:spacing w:before="60"/>
        <w:ind w:left="1440"/>
        <w:rPr>
          <w:rFonts w:ascii="Times New Roman" w:hAnsi="Times New Roman" w:cs="Times New Roman"/>
        </w:rPr>
      </w:pPr>
      <w:r w:rsidRPr="0023195A">
        <w:rPr>
          <w:rFonts w:ascii="Times New Roman" w:hAnsi="Times New Roman" w:cs="Times New Roman"/>
        </w:rPr>
        <w:t xml:space="preserve">Small family foundations are the largest and fastest growing segment of institutional philanthropy in Minnesota. This session will explore the process of </w:t>
      </w:r>
      <w:proofErr w:type="spellStart"/>
      <w:r w:rsidRPr="0023195A">
        <w:rPr>
          <w:rFonts w:ascii="Times New Roman" w:hAnsi="Times New Roman" w:cs="Times New Roman"/>
        </w:rPr>
        <w:t>grantmaking</w:t>
      </w:r>
      <w:proofErr w:type="spellEnd"/>
      <w:r w:rsidRPr="0023195A">
        <w:rPr>
          <w:rFonts w:ascii="Times New Roman" w:hAnsi="Times New Roman" w:cs="Times New Roman"/>
        </w:rPr>
        <w:t xml:space="preserve"> and the practices used by Small Family Foundations through a sample of Minnesota focused organizations.</w:t>
      </w:r>
    </w:p>
    <w:p w:rsidR="00413A87" w:rsidRPr="0023195A" w:rsidRDefault="00413A87" w:rsidP="0023195A">
      <w:pPr>
        <w:pStyle w:val="NoSpacing"/>
        <w:spacing w:before="120"/>
        <w:rPr>
          <w:rFonts w:ascii="Times New Roman" w:hAnsi="Times New Roman" w:cs="Times New Roman"/>
        </w:rPr>
      </w:pPr>
      <w:r w:rsidRPr="0023195A">
        <w:rPr>
          <w:rFonts w:ascii="Times New Roman" w:hAnsi="Times New Roman" w:cs="Times New Roman"/>
        </w:rPr>
        <w:t>3:00 p.m.</w:t>
      </w:r>
      <w:r w:rsidRPr="0023195A">
        <w:rPr>
          <w:rFonts w:ascii="Times New Roman" w:hAnsi="Times New Roman" w:cs="Times New Roman"/>
        </w:rPr>
        <w:tab/>
        <w:t>Closing Comments and Q&amp;A</w:t>
      </w:r>
    </w:p>
    <w:p w:rsidR="0023195A" w:rsidRPr="0023195A" w:rsidRDefault="0023195A" w:rsidP="0077699C">
      <w:pPr>
        <w:pStyle w:val="NoSpacing"/>
        <w:ind w:left="1440"/>
        <w:rPr>
          <w:rFonts w:ascii="Times New Roman" w:hAnsi="Times New Roman" w:cs="Times New Roman"/>
        </w:rPr>
      </w:pPr>
    </w:p>
    <w:p w:rsidR="00C95AEE" w:rsidRPr="0023195A" w:rsidRDefault="0023195A" w:rsidP="00C95AEE">
      <w:pPr>
        <w:pStyle w:val="NoSpacing"/>
        <w:rPr>
          <w:rFonts w:ascii="Times New Roman" w:hAnsi="Times New Roman" w:cs="Times New Roman"/>
          <w:b/>
        </w:rPr>
      </w:pPr>
      <w:r>
        <w:rPr>
          <w:rFonts w:ascii="Times New Roman" w:hAnsi="Times New Roman" w:cs="Times New Roman"/>
          <w:b/>
        </w:rPr>
        <w:t xml:space="preserve">Conference </w:t>
      </w:r>
      <w:r w:rsidRPr="0023195A">
        <w:rPr>
          <w:rFonts w:ascii="Times New Roman" w:hAnsi="Times New Roman" w:cs="Times New Roman"/>
          <w:b/>
        </w:rPr>
        <w:t>Presenters</w:t>
      </w:r>
    </w:p>
    <w:p w:rsidR="0023195A" w:rsidRPr="00A11221" w:rsidRDefault="0023195A" w:rsidP="0023195A">
      <w:pPr>
        <w:pStyle w:val="NoSpacing"/>
        <w:rPr>
          <w:rFonts w:ascii="Times New Roman" w:hAnsi="Times New Roman" w:cs="Times New Roman"/>
          <w:u w:val="single"/>
        </w:rPr>
      </w:pPr>
      <w:r>
        <w:rPr>
          <w:rFonts w:ascii="Times New Roman" w:hAnsi="Times New Roman" w:cs="Times New Roman"/>
          <w:u w:val="single"/>
        </w:rPr>
        <w:t>David Abele</w:t>
      </w:r>
      <w:r w:rsidR="00A11221">
        <w:rPr>
          <w:rFonts w:ascii="Times New Roman" w:hAnsi="Times New Roman" w:cs="Times New Roman"/>
          <w:u w:val="single"/>
        </w:rPr>
        <w:t>:</w:t>
      </w:r>
      <w:r w:rsidR="00A11221">
        <w:rPr>
          <w:rFonts w:ascii="Times New Roman" w:hAnsi="Times New Roman" w:cs="Times New Roman"/>
        </w:rPr>
        <w:t xml:space="preserve"> </w:t>
      </w:r>
      <w:r>
        <w:rPr>
          <w:rFonts w:ascii="Times New Roman" w:hAnsi="Times New Roman" w:cs="Times New Roman"/>
        </w:rPr>
        <w:t xml:space="preserve">David </w:t>
      </w:r>
      <w:r w:rsidR="00BC44B3">
        <w:rPr>
          <w:rFonts w:ascii="Times New Roman" w:hAnsi="Times New Roman" w:cs="Times New Roman"/>
        </w:rPr>
        <w:t>is the F</w:t>
      </w:r>
      <w:r>
        <w:rPr>
          <w:rFonts w:ascii="Times New Roman" w:hAnsi="Times New Roman" w:cs="Times New Roman"/>
        </w:rPr>
        <w:t xml:space="preserve">ounder of the ARESI Group, a Minneapolis based </w:t>
      </w:r>
      <w:r w:rsidR="001A5473">
        <w:rPr>
          <w:rFonts w:ascii="Times New Roman" w:hAnsi="Times New Roman" w:cs="Times New Roman"/>
        </w:rPr>
        <w:t xml:space="preserve">boutique </w:t>
      </w:r>
      <w:r>
        <w:rPr>
          <w:rFonts w:ascii="Times New Roman" w:hAnsi="Times New Roman" w:cs="Times New Roman"/>
        </w:rPr>
        <w:t xml:space="preserve">real estate </w:t>
      </w:r>
      <w:r w:rsidR="001A5473">
        <w:rPr>
          <w:rFonts w:ascii="Times New Roman" w:hAnsi="Times New Roman" w:cs="Times New Roman"/>
        </w:rPr>
        <w:t>network. He</w:t>
      </w:r>
      <w:r w:rsidR="001A5473" w:rsidRPr="001A5473">
        <w:rPr>
          <w:rFonts w:ascii="Times New Roman" w:hAnsi="Times New Roman" w:cs="Times New Roman"/>
        </w:rPr>
        <w:t xml:space="preserve"> brings more than 20 years of experience in residential real estate and related services </w:t>
      </w:r>
      <w:r w:rsidR="001A5473">
        <w:rPr>
          <w:rFonts w:ascii="Times New Roman" w:hAnsi="Times New Roman" w:cs="Times New Roman"/>
        </w:rPr>
        <w:t>and volunteers his time with</w:t>
      </w:r>
      <w:r w:rsidR="001A5473" w:rsidRPr="001A5473">
        <w:rPr>
          <w:rFonts w:ascii="Times New Roman" w:hAnsi="Times New Roman" w:cs="Times New Roman"/>
        </w:rPr>
        <w:t xml:space="preserve"> charities such as the Smile Network, The Cowles Center, and</w:t>
      </w:r>
      <w:r w:rsidR="001A5473">
        <w:rPr>
          <w:rFonts w:ascii="Times New Roman" w:hAnsi="Times New Roman" w:cs="Times New Roman"/>
        </w:rPr>
        <w:t xml:space="preserve"> Northrop Concerts and Lectures. He has served as the</w:t>
      </w:r>
      <w:r w:rsidR="00BC44B3">
        <w:rPr>
          <w:rFonts w:ascii="Times New Roman" w:hAnsi="Times New Roman" w:cs="Times New Roman"/>
        </w:rPr>
        <w:t xml:space="preserve"> president of DIVAMN.</w:t>
      </w:r>
    </w:p>
    <w:p w:rsidR="0023195A" w:rsidRPr="00A11221" w:rsidRDefault="0023195A" w:rsidP="00A11221">
      <w:pPr>
        <w:pStyle w:val="NoSpacing"/>
        <w:spacing w:before="120"/>
        <w:rPr>
          <w:rFonts w:ascii="Times New Roman" w:hAnsi="Times New Roman" w:cs="Times New Roman"/>
          <w:u w:val="single"/>
        </w:rPr>
      </w:pPr>
      <w:r w:rsidRPr="0023195A">
        <w:rPr>
          <w:rFonts w:ascii="Times New Roman" w:hAnsi="Times New Roman" w:cs="Times New Roman"/>
          <w:u w:val="single"/>
        </w:rPr>
        <w:t>Lauren Dixson</w:t>
      </w:r>
      <w:r w:rsidR="00A11221">
        <w:rPr>
          <w:rFonts w:ascii="Times New Roman" w:hAnsi="Times New Roman" w:cs="Times New Roman"/>
          <w:u w:val="single"/>
        </w:rPr>
        <w:t>:</w:t>
      </w:r>
      <w:r w:rsidR="00A11221">
        <w:rPr>
          <w:rFonts w:ascii="Times New Roman" w:hAnsi="Times New Roman" w:cs="Times New Roman"/>
        </w:rPr>
        <w:t xml:space="preserve"> </w:t>
      </w:r>
      <w:r w:rsidRPr="0023195A">
        <w:rPr>
          <w:rFonts w:ascii="Times New Roman" w:hAnsi="Times New Roman" w:cs="Times New Roman"/>
        </w:rPr>
        <w:t>Lauren is the Prospect Research Officer at Drake University in Des Moines, IA. Prior to joining the team at Drake, Lauren served as an Associate Director of Development Research at the Iowa State University Foundation.  She is</w:t>
      </w:r>
      <w:r w:rsidR="00BC44B3">
        <w:rPr>
          <w:rFonts w:ascii="Times New Roman" w:hAnsi="Times New Roman" w:cs="Times New Roman"/>
        </w:rPr>
        <w:t xml:space="preserve"> currently serving on the APRA</w:t>
      </w:r>
      <w:r w:rsidRPr="0023195A">
        <w:rPr>
          <w:rFonts w:ascii="Times New Roman" w:hAnsi="Times New Roman" w:cs="Times New Roman"/>
        </w:rPr>
        <w:t xml:space="preserve"> Board of Directors and is a previous board member of APRA-Great Plains. In 2013 Lauren served as conference chair for APRA’s 26th annual international conference and has been a featured speaker at numerous APRA, CASE, and AFP events.  Lauren lives in Des Moines</w:t>
      </w:r>
      <w:r w:rsidR="00BC44B3">
        <w:rPr>
          <w:rFonts w:ascii="Times New Roman" w:hAnsi="Times New Roman" w:cs="Times New Roman"/>
        </w:rPr>
        <w:t>, IA, with her husband and cat.</w:t>
      </w:r>
    </w:p>
    <w:p w:rsidR="0023195A" w:rsidRPr="00A11221" w:rsidRDefault="0023195A" w:rsidP="00A11221">
      <w:pPr>
        <w:pStyle w:val="NoSpacing"/>
        <w:spacing w:before="120"/>
        <w:rPr>
          <w:rFonts w:ascii="Times New Roman" w:hAnsi="Times New Roman" w:cs="Times New Roman"/>
          <w:u w:val="single"/>
        </w:rPr>
      </w:pPr>
      <w:r w:rsidRPr="0023195A">
        <w:rPr>
          <w:rFonts w:ascii="Times New Roman" w:hAnsi="Times New Roman" w:cs="Times New Roman"/>
          <w:u w:val="single"/>
        </w:rPr>
        <w:t>Jenny Gallagher</w:t>
      </w:r>
      <w:r w:rsidR="00A11221">
        <w:rPr>
          <w:rFonts w:ascii="Times New Roman" w:hAnsi="Times New Roman" w:cs="Times New Roman"/>
          <w:u w:val="single"/>
        </w:rPr>
        <w:t>:</w:t>
      </w:r>
      <w:r w:rsidR="00A11221">
        <w:rPr>
          <w:rFonts w:ascii="Times New Roman" w:hAnsi="Times New Roman" w:cs="Times New Roman"/>
        </w:rPr>
        <w:t xml:space="preserve"> </w:t>
      </w:r>
      <w:r w:rsidRPr="0023195A">
        <w:rPr>
          <w:rFonts w:ascii="Times New Roman" w:hAnsi="Times New Roman" w:cs="Times New Roman"/>
        </w:rPr>
        <w:t>Jenny is the Director of Development Research and Data Analysis at the Iowa State University Foundation. She joined the Foundation in 2003 in the Gift Planning and Leadership Gifts unit and began working in Development Research in 2005. Jenny’s primary responsibilities include supervision of three assistant directors of research and an administrative assistant for research and events, data analysis, report building and overall management of the prospect management, research and analytics operations at the ISU Foundation. She is currently the president of the APRA Great Plains Chapter and has presented at APRA International, APRA Great Plains, and B</w:t>
      </w:r>
      <w:r w:rsidR="00BC44B3">
        <w:rPr>
          <w:rFonts w:ascii="Times New Roman" w:hAnsi="Times New Roman" w:cs="Times New Roman"/>
        </w:rPr>
        <w:t xml:space="preserve">ig 12 Development Conferences. </w:t>
      </w:r>
    </w:p>
    <w:p w:rsidR="0023195A" w:rsidRPr="00A11221" w:rsidRDefault="0023195A" w:rsidP="00A11221">
      <w:pPr>
        <w:pStyle w:val="NoSpacing"/>
        <w:spacing w:before="120"/>
        <w:rPr>
          <w:rFonts w:ascii="Times New Roman" w:hAnsi="Times New Roman" w:cs="Times New Roman"/>
          <w:u w:val="single"/>
        </w:rPr>
      </w:pPr>
      <w:r w:rsidRPr="0023195A">
        <w:rPr>
          <w:rFonts w:ascii="Times New Roman" w:hAnsi="Times New Roman" w:cs="Times New Roman"/>
          <w:u w:val="single"/>
        </w:rPr>
        <w:t>Sandy Johnson</w:t>
      </w:r>
      <w:r w:rsidR="00A11221">
        <w:rPr>
          <w:rFonts w:ascii="Times New Roman" w:hAnsi="Times New Roman" w:cs="Times New Roman"/>
          <w:u w:val="single"/>
        </w:rPr>
        <w:t>:</w:t>
      </w:r>
      <w:r w:rsidR="00A11221">
        <w:rPr>
          <w:rFonts w:ascii="Times New Roman" w:hAnsi="Times New Roman" w:cs="Times New Roman"/>
        </w:rPr>
        <w:t xml:space="preserve"> </w:t>
      </w:r>
      <w:r w:rsidRPr="0023195A">
        <w:rPr>
          <w:rFonts w:ascii="Times New Roman" w:hAnsi="Times New Roman" w:cs="Times New Roman"/>
        </w:rPr>
        <w:t xml:space="preserve">Sandy is the Executive Director of Development Research and Events at the Iowa State University Foundation, where she has worked for more than 15 years. Sandy has </w:t>
      </w:r>
      <w:r w:rsidR="00BC44B3">
        <w:rPr>
          <w:rFonts w:ascii="Times New Roman" w:hAnsi="Times New Roman" w:cs="Times New Roman"/>
        </w:rPr>
        <w:t>held</w:t>
      </w:r>
      <w:r w:rsidRPr="0023195A">
        <w:rPr>
          <w:rFonts w:ascii="Times New Roman" w:hAnsi="Times New Roman" w:cs="Times New Roman"/>
        </w:rPr>
        <w:t xml:space="preserve"> prior positions at the University of Minnesota, University of Colorado and </w:t>
      </w:r>
      <w:proofErr w:type="spellStart"/>
      <w:r w:rsidRPr="0023195A">
        <w:rPr>
          <w:rFonts w:ascii="Times New Roman" w:hAnsi="Times New Roman" w:cs="Times New Roman"/>
        </w:rPr>
        <w:t>Gustavus</w:t>
      </w:r>
      <w:proofErr w:type="spellEnd"/>
      <w:r w:rsidRPr="0023195A">
        <w:rPr>
          <w:rFonts w:ascii="Times New Roman" w:hAnsi="Times New Roman" w:cs="Times New Roman"/>
        </w:rPr>
        <w:t xml:space="preserve"> Adolphus College. She served on the board of APRA International and the APRA Great Plains Chapter, and has presented at APRA International, CASE V and Big 12 Development Conferences.</w:t>
      </w:r>
    </w:p>
    <w:p w:rsidR="001A5473" w:rsidRPr="00A11221" w:rsidRDefault="001A5473" w:rsidP="00A11221">
      <w:pPr>
        <w:pStyle w:val="NoSpacing"/>
        <w:tabs>
          <w:tab w:val="left" w:pos="6435"/>
        </w:tabs>
        <w:spacing w:before="120"/>
        <w:rPr>
          <w:rFonts w:ascii="Times New Roman" w:hAnsi="Times New Roman" w:cs="Times New Roman"/>
          <w:u w:val="single"/>
        </w:rPr>
      </w:pPr>
      <w:r w:rsidRPr="00BC44B3">
        <w:rPr>
          <w:rFonts w:ascii="Times New Roman" w:hAnsi="Times New Roman" w:cs="Times New Roman"/>
          <w:u w:val="single"/>
        </w:rPr>
        <w:t xml:space="preserve">Steve </w:t>
      </w:r>
      <w:proofErr w:type="spellStart"/>
      <w:r w:rsidRPr="00BC44B3">
        <w:rPr>
          <w:rFonts w:ascii="Times New Roman" w:hAnsi="Times New Roman" w:cs="Times New Roman"/>
          <w:u w:val="single"/>
        </w:rPr>
        <w:t>Paprocki</w:t>
      </w:r>
      <w:proofErr w:type="spellEnd"/>
      <w:r w:rsidR="00A11221">
        <w:rPr>
          <w:rFonts w:ascii="Times New Roman" w:hAnsi="Times New Roman" w:cs="Times New Roman"/>
          <w:u w:val="single"/>
        </w:rPr>
        <w:t>:</w:t>
      </w:r>
      <w:r w:rsidR="00A11221">
        <w:rPr>
          <w:rFonts w:ascii="Times New Roman" w:hAnsi="Times New Roman" w:cs="Times New Roman"/>
        </w:rPr>
        <w:t xml:space="preserve"> </w:t>
      </w:r>
      <w:r>
        <w:rPr>
          <w:rFonts w:ascii="Times New Roman" w:hAnsi="Times New Roman" w:cs="Times New Roman"/>
        </w:rPr>
        <w:t xml:space="preserve">Steve is the President of Access Philanthropy, a national research and communications consulting firm specializing in philanthropy. He </w:t>
      </w:r>
      <w:r w:rsidRPr="001A5473">
        <w:rPr>
          <w:rFonts w:ascii="Times New Roman" w:hAnsi="Times New Roman" w:cs="Times New Roman"/>
        </w:rPr>
        <w:t>has spent his entire prof</w:t>
      </w:r>
      <w:r w:rsidR="00BC44B3">
        <w:rPr>
          <w:rFonts w:ascii="Times New Roman" w:hAnsi="Times New Roman" w:cs="Times New Roman"/>
        </w:rPr>
        <w:t xml:space="preserve">essional career in philanthropy - </w:t>
      </w:r>
      <w:r w:rsidRPr="001A5473">
        <w:rPr>
          <w:rFonts w:ascii="Times New Roman" w:hAnsi="Times New Roman" w:cs="Times New Roman"/>
        </w:rPr>
        <w:t>as a foundation director, fundraiser</w:t>
      </w:r>
      <w:r w:rsidR="00BC44B3">
        <w:rPr>
          <w:rFonts w:ascii="Times New Roman" w:hAnsi="Times New Roman" w:cs="Times New Roman"/>
        </w:rPr>
        <w:t>, trainer, donor consultant, researcher, and lobbyist – and is the author of over two dozen books and directories on foundations and corporate giving programs.</w:t>
      </w:r>
    </w:p>
    <w:sectPr w:rsidR="001A5473" w:rsidRPr="00A11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B52D4"/>
    <w:multiLevelType w:val="hybridMultilevel"/>
    <w:tmpl w:val="50D6A8D0"/>
    <w:lvl w:ilvl="0" w:tplc="3B22D142">
      <w:start w:val="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7ED4AE8"/>
    <w:multiLevelType w:val="hybridMultilevel"/>
    <w:tmpl w:val="3FF8773C"/>
    <w:lvl w:ilvl="0" w:tplc="B3FC48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AD26858"/>
    <w:multiLevelType w:val="hybridMultilevel"/>
    <w:tmpl w:val="D23E24EA"/>
    <w:lvl w:ilvl="0" w:tplc="12245B38">
      <w:start w:val="1"/>
      <w:numFmt w:val="upperRoman"/>
      <w:lvlText w:val="%1."/>
      <w:lvlJc w:val="left"/>
      <w:pPr>
        <w:ind w:left="1080" w:hanging="720"/>
      </w:pPr>
      <w:rPr>
        <w:rFonts w:hint="default"/>
      </w:rPr>
    </w:lvl>
    <w:lvl w:ilvl="1" w:tplc="69DEDF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D73B1B"/>
    <w:multiLevelType w:val="hybridMultilevel"/>
    <w:tmpl w:val="E962114E"/>
    <w:lvl w:ilvl="0" w:tplc="3724F1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F51"/>
    <w:rsid w:val="000222AB"/>
    <w:rsid w:val="00065571"/>
    <w:rsid w:val="001055A6"/>
    <w:rsid w:val="00157BE4"/>
    <w:rsid w:val="001A53F3"/>
    <w:rsid w:val="001A5473"/>
    <w:rsid w:val="001E5C35"/>
    <w:rsid w:val="002122C2"/>
    <w:rsid w:val="0023195A"/>
    <w:rsid w:val="002339D5"/>
    <w:rsid w:val="00246E1B"/>
    <w:rsid w:val="003B4680"/>
    <w:rsid w:val="00413A87"/>
    <w:rsid w:val="004377A7"/>
    <w:rsid w:val="0058002B"/>
    <w:rsid w:val="005A2386"/>
    <w:rsid w:val="005F6BF1"/>
    <w:rsid w:val="0077699C"/>
    <w:rsid w:val="00837F72"/>
    <w:rsid w:val="008C4B24"/>
    <w:rsid w:val="0096610B"/>
    <w:rsid w:val="009B377E"/>
    <w:rsid w:val="009D7B6C"/>
    <w:rsid w:val="00A11221"/>
    <w:rsid w:val="00A11F51"/>
    <w:rsid w:val="00AC5C17"/>
    <w:rsid w:val="00BC44B3"/>
    <w:rsid w:val="00C6747C"/>
    <w:rsid w:val="00C95AEE"/>
    <w:rsid w:val="00D110B9"/>
    <w:rsid w:val="00D1441A"/>
    <w:rsid w:val="00DB75F4"/>
    <w:rsid w:val="00E63A30"/>
    <w:rsid w:val="00E916C6"/>
    <w:rsid w:val="00EB2AD7"/>
    <w:rsid w:val="00EB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B9BA75-6F84-4B31-A7B7-DA8D3F14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1F51"/>
    <w:pPr>
      <w:spacing w:after="0" w:line="240" w:lineRule="auto"/>
    </w:pPr>
  </w:style>
  <w:style w:type="paragraph" w:styleId="ListParagraph">
    <w:name w:val="List Paragraph"/>
    <w:basedOn w:val="Normal"/>
    <w:uiPriority w:val="34"/>
    <w:qFormat/>
    <w:rsid w:val="00246E1B"/>
    <w:pPr>
      <w:ind w:left="720"/>
      <w:contextualSpacing/>
    </w:pPr>
  </w:style>
  <w:style w:type="character" w:customStyle="1" w:styleId="apple-converted-space">
    <w:name w:val="apple-converted-space"/>
    <w:basedOn w:val="DefaultParagraphFont"/>
    <w:rsid w:val="00D14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apra-mn.org/Content/Pictures/Picture.ashx?PicId=93574&amp;Size=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ptthompson</dc:creator>
  <cp:lastModifiedBy>Patrick Thompson</cp:lastModifiedBy>
  <cp:revision>6</cp:revision>
  <dcterms:created xsi:type="dcterms:W3CDTF">2015-03-27T03:24:00Z</dcterms:created>
  <dcterms:modified xsi:type="dcterms:W3CDTF">2015-03-27T14:24:00Z</dcterms:modified>
</cp:coreProperties>
</file>